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4A" w:rsidRPr="00D4684A" w:rsidRDefault="00D4684A" w:rsidP="00D4684A">
      <w:pPr>
        <w:spacing w:after="14" w:line="249" w:lineRule="auto"/>
        <w:ind w:right="73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Государственное образовательное учреждение </w:t>
      </w:r>
    </w:p>
    <w:p w:rsidR="00D4684A" w:rsidRPr="00D4684A" w:rsidRDefault="00D4684A" w:rsidP="00D4684A">
      <w:pPr>
        <w:spacing w:after="14" w:line="249" w:lineRule="auto"/>
        <w:ind w:right="73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«Тираспольский юридический институт </w:t>
      </w:r>
    </w:p>
    <w:p w:rsidR="00D4684A" w:rsidRPr="00D4684A" w:rsidRDefault="00D4684A" w:rsidP="00D4684A">
      <w:pPr>
        <w:spacing w:after="14" w:line="249" w:lineRule="auto"/>
        <w:ind w:right="73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Министерства внутренних дел </w:t>
      </w:r>
    </w:p>
    <w:p w:rsidR="00D4684A" w:rsidRPr="00D4684A" w:rsidRDefault="00D4684A" w:rsidP="00D4684A">
      <w:pPr>
        <w:spacing w:after="14" w:line="249" w:lineRule="auto"/>
        <w:ind w:right="73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Приднестровской Молдавской Республики им. М.И. Кутузова»</w:t>
      </w:r>
    </w:p>
    <w:p w:rsidR="00D4684A" w:rsidRPr="00D4684A" w:rsidRDefault="00D4684A" w:rsidP="00D4684A">
      <w:pPr>
        <w:spacing w:after="17"/>
        <w:rPr>
          <w:rFonts w:ascii="Calibri" w:eastAsia="Times New Roman" w:hAnsi="Calibri" w:cs="Calibri"/>
          <w:color w:val="000000"/>
          <w:lang w:eastAsia="ru-RU"/>
        </w:rPr>
      </w:pPr>
    </w:p>
    <w:p w:rsidR="00D4684A" w:rsidRPr="00D4684A" w:rsidRDefault="00D4684A" w:rsidP="00D4684A">
      <w:pPr>
        <w:keepNext/>
        <w:keepLines/>
        <w:spacing w:after="0"/>
        <w:ind w:left="10" w:right="3" w:hanging="10"/>
        <w:jc w:val="center"/>
        <w:outlineLvl w:val="0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D4684A">
        <w:rPr>
          <w:rFonts w:ascii="Times New Roman" w:eastAsia="Times New Roman" w:hAnsi="Times New Roman" w:cs="Times New Roman"/>
          <w:b/>
          <w:color w:val="000000"/>
          <w:sz w:val="26"/>
          <w:szCs w:val="20"/>
          <w:lang w:eastAsia="ru-RU"/>
        </w:rPr>
        <w:t>Кафедра Уголовного права, процесса и криминалистики</w:t>
      </w:r>
    </w:p>
    <w:p w:rsidR="00D4684A" w:rsidRDefault="00D4684A" w:rsidP="00D4684A">
      <w:pPr>
        <w:spacing w:after="0"/>
        <w:rPr>
          <w:rFonts w:ascii="Calibri" w:eastAsia="Times New Roman" w:hAnsi="Calibri" w:cs="Calibri"/>
          <w:color w:val="000000"/>
          <w:lang w:eastAsia="ru-RU"/>
        </w:rPr>
      </w:pPr>
    </w:p>
    <w:p w:rsidR="00D4684A" w:rsidRDefault="00D4684A" w:rsidP="00D4684A">
      <w:pPr>
        <w:spacing w:after="0"/>
        <w:rPr>
          <w:rFonts w:ascii="Calibri" w:eastAsia="Times New Roman" w:hAnsi="Calibri" w:cs="Calibri"/>
          <w:color w:val="000000"/>
          <w:lang w:eastAsia="ru-RU"/>
        </w:rPr>
      </w:pPr>
    </w:p>
    <w:p w:rsidR="00D4684A" w:rsidRPr="00D4684A" w:rsidRDefault="00D4684A" w:rsidP="00D4684A">
      <w:pPr>
        <w:spacing w:after="0"/>
        <w:rPr>
          <w:rFonts w:ascii="Calibri" w:eastAsia="Times New Roman" w:hAnsi="Calibri" w:cs="Calibri"/>
          <w:color w:val="000000"/>
          <w:lang w:eastAsia="ru-RU"/>
        </w:rPr>
      </w:pPr>
    </w:p>
    <w:p w:rsidR="00D4684A" w:rsidRPr="009B4A14" w:rsidRDefault="00D4684A" w:rsidP="009B4A14">
      <w:pPr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4A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Специальность: </w:t>
      </w:r>
      <w:r w:rsidR="003D02EB" w:rsidRPr="00462FF5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9B4A14">
        <w:rPr>
          <w:rFonts w:ascii="Times New Roman" w:eastAsia="Times New Roman" w:hAnsi="Times New Roman" w:cs="Times New Roman"/>
          <w:sz w:val="26"/>
          <w:szCs w:val="26"/>
          <w:lang w:eastAsia="ru-RU"/>
        </w:rPr>
        <w:t>40.05.01</w:t>
      </w:r>
      <w:r w:rsidR="003D02EB" w:rsidRPr="00462FF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9B4A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Правовое обеспечение национальной безопасности</w:t>
      </w:r>
    </w:p>
    <w:p w:rsidR="00D4684A" w:rsidRPr="009B4A14" w:rsidRDefault="00D4684A" w:rsidP="009B4A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4A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Учебная дисциплина: «КРИМИНОЛОГИЯ»</w:t>
      </w:r>
    </w:p>
    <w:p w:rsidR="00D4684A" w:rsidRPr="00D4684A" w:rsidRDefault="00D4684A" w:rsidP="009B4A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4A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Курс: </w:t>
      </w:r>
      <w:r w:rsidR="008B167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bookmarkStart w:id="0" w:name="_GoBack"/>
      <w:bookmarkEnd w:id="0"/>
    </w:p>
    <w:p w:rsidR="00D4684A" w:rsidRPr="00D4684A" w:rsidRDefault="00D4684A" w:rsidP="009B4A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обучения: </w:t>
      </w:r>
      <w:r w:rsidR="00A503D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заоч</w:t>
      </w: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ная</w:t>
      </w:r>
    </w:p>
    <w:p w:rsidR="00D4684A" w:rsidRPr="00D4684A" w:rsidRDefault="00D4684A" w:rsidP="00D4684A">
      <w:pPr>
        <w:spacing w:after="0"/>
        <w:ind w:right="9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D4684A" w:rsidRPr="00D4684A" w:rsidRDefault="00D4684A" w:rsidP="00D4684A">
      <w:pPr>
        <w:spacing w:after="16"/>
        <w:ind w:right="9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D4684A" w:rsidRDefault="00D4684A" w:rsidP="00D4684A">
      <w:pPr>
        <w:spacing w:after="14" w:line="249" w:lineRule="auto"/>
        <w:ind w:left="10" w:right="7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4684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ПРИМЕРНЫЙ ПЕРЕЧЕНЬ ВОПРОСОВ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ДЛЯ ПОДГОТОВКИ</w:t>
      </w:r>
    </w:p>
    <w:p w:rsidR="00D4684A" w:rsidRPr="00D4684A" w:rsidRDefault="00D4684A" w:rsidP="00D4684A">
      <w:pPr>
        <w:spacing w:after="14" w:line="249" w:lineRule="auto"/>
        <w:ind w:left="10" w:right="71" w:hanging="10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 ЭКЗАМЕНУ</w:t>
      </w:r>
    </w:p>
    <w:p w:rsidR="005069DD" w:rsidRDefault="005069DD"/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криминологии. Ее предмет, система.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Направления в криминологии.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криминологические школы.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Периодизация криминологии.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Классический период в развитии криминологии.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Позитивистский период в развитии криминологии.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Современное состояние криминологии, ее основные концепции.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Криминологические теории социологического направления.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Этапы развития российской криминологии.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преступности. Показатели преступности. Латентная преступность. Методы ее оценки.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Качественные показатели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Количественные показатели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Современные характеристики преступности в Приднестровской Молдавской Республике: состояние, структура, динамика.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факторов.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конфликта культур.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классовой теории.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Безнормативность</w:t>
      </w:r>
      <w:proofErr w:type="spellEnd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». Теория Р.Мертона.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стратификации.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стигматизации.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антропологической теории.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причин преступности - теории конституциональной предрасположенности.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хромосомной теории.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социальной дезориентации.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Общая характеристика теории дифференциальной связи.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Общая характеристика теории опасного состояния.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характеристика теории </w:t>
      </w:r>
      <w:proofErr w:type="spellStart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интеракционизма</w:t>
      </w:r>
      <w:proofErr w:type="spellEnd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Причины преступности: сущность, понятие, классификация.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Условия, способствующие действию причин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Характеристика современного состояния причин преступности в Российской Федерации и ПМР.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Понятие, значение методики криминологических исследований.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Планирование борьбы с преступностью: виды и значение в деятельности ОВД.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Понятие, виды и методы прогнозирования преступности в деятельности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субъектов предупредительной деятельности.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личности преступника. Ее структура.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Проблема состояния социального и биологического в личности преступника.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Типология и классификация личности преступника.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Механизм совершения конкретного преступления.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Понятие, виды и значение предупреждения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Характеристика объектов предупреждения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Характеристика субъектов предупреждения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субъектов предупреждения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жизни и здоровья.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общественной безопасности.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преступлений, посягающих на общественный порядок.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тяжких и особо тяжких преступлений против личности.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преступлений, посягающих на здоровье личности.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половых преступлений.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преступлений, посягающих на здоровье населения и общественную нравственность.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в сфере предпринимательской деятельности.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экономической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разбоев и вымогательства.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хищений.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корыстных преступлений против собственности.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собственности.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семьи и несовершеннолетних.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Криминологическая характеристика и профилактика преступлений, совершаемых по неосторожности.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интересов службы в коммерческих и иных организациях.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свободы, чести и достоинства личности.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преступлений, связанных с незаконным оборотом наркотических средств и психотропных веществ.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преступлений против интересов государственной службы.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налоговой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организованной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преступности несовершеннолетних и молодежи.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рецидивной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профессиональной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дорожно-транспортных преступлений.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групповой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Криминологическое прогнозирование и планирование борьбы с преступностью.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наркомании и токсикомании.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проведения криминологических исследований.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экологических преступлений.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рецидивной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профессиональной преступности.</w:t>
      </w:r>
    </w:p>
    <w:p w:rsidR="00D4684A" w:rsidRPr="00D4684A" w:rsidRDefault="00D4684A" w:rsidP="009B4A14">
      <w:pPr>
        <w:numPr>
          <w:ilvl w:val="0"/>
          <w:numId w:val="5"/>
        </w:numPr>
        <w:tabs>
          <w:tab w:val="left" w:pos="91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Криминологическая характеристика и профилактика коррупционной преступности.</w:t>
      </w:r>
    </w:p>
    <w:p w:rsidR="00D4684A" w:rsidRPr="00D4684A" w:rsidRDefault="00D4684A" w:rsidP="009B4A14">
      <w:pPr>
        <w:tabs>
          <w:tab w:val="left" w:pos="1080"/>
        </w:tabs>
        <w:spacing w:after="0" w:line="240" w:lineRule="auto"/>
        <w:ind w:firstLine="709"/>
        <w:rPr>
          <w:rFonts w:ascii="Times New Roman" w:eastAsia="Batang" w:hAnsi="Times New Roman" w:cs="Times New Roman"/>
          <w:b/>
          <w:sz w:val="26"/>
          <w:szCs w:val="26"/>
          <w:lang w:eastAsia="ru-RU"/>
        </w:rPr>
      </w:pPr>
    </w:p>
    <w:p w:rsidR="00D4684A" w:rsidRPr="00D4684A" w:rsidRDefault="00D4684A" w:rsidP="009B4A14">
      <w:pPr>
        <w:tabs>
          <w:tab w:val="left" w:pos="1080"/>
        </w:tabs>
        <w:spacing w:after="0" w:line="240" w:lineRule="auto"/>
        <w:ind w:firstLine="709"/>
        <w:rPr>
          <w:rFonts w:ascii="Times New Roman" w:eastAsia="Batang" w:hAnsi="Times New Roman" w:cs="Times New Roman"/>
          <w:b/>
          <w:sz w:val="26"/>
          <w:szCs w:val="26"/>
          <w:lang w:eastAsia="ru-RU"/>
        </w:rPr>
      </w:pPr>
    </w:p>
    <w:p w:rsidR="00D4684A" w:rsidRPr="00D4684A" w:rsidRDefault="00D4684A" w:rsidP="009B4A14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sz w:val="26"/>
          <w:szCs w:val="26"/>
          <w:lang w:eastAsia="ru-RU"/>
        </w:rPr>
      </w:pPr>
      <w:r w:rsidRPr="00D4684A">
        <w:rPr>
          <w:rFonts w:ascii="Times New Roman" w:eastAsia="Batang" w:hAnsi="Times New Roman" w:cs="Times New Roman"/>
          <w:b/>
          <w:sz w:val="26"/>
          <w:szCs w:val="26"/>
          <w:lang w:eastAsia="ru-RU"/>
        </w:rPr>
        <w:t>Критерии оценки:</w:t>
      </w:r>
    </w:p>
    <w:p w:rsidR="00D4684A" w:rsidRPr="00D4684A" w:rsidRDefault="00D4684A" w:rsidP="009B4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</w:t>
      </w:r>
      <w:r w:rsidRPr="00D468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«отлично»: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систематизированные, глубокие и полные знания по всем разделам дисциплины; 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выраженная способность самостоятельно и творчески решать сложные проблемы и нестандартные ситуации;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полное и глубокое усвоение основной и дополнительной литературы, рекомендованной рабочей программой по дисциплине;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D4684A" w:rsidRPr="00D4684A" w:rsidRDefault="00D4684A" w:rsidP="009B4A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высокий уровень </w:t>
      </w:r>
      <w:proofErr w:type="spellStart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заявленных в рабочей программе компетенций.</w:t>
      </w:r>
    </w:p>
    <w:p w:rsidR="00D4684A" w:rsidRPr="00D4684A" w:rsidRDefault="00D4684A" w:rsidP="009B4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</w:t>
      </w:r>
      <w:r w:rsidRPr="00D468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«хорошо»</w:t>
      </w: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4684A" w:rsidRPr="00D4684A" w:rsidRDefault="00D4684A" w:rsidP="009B4A1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достаточно полные и систематизированные знания по дисциплине;</w:t>
      </w:r>
    </w:p>
    <w:p w:rsidR="00D4684A" w:rsidRPr="00D4684A" w:rsidRDefault="00D4684A" w:rsidP="009B4A1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ориентироваться в основном теориях, концепциях и направлениях дисциплины и давать им критическую оценку;</w:t>
      </w:r>
    </w:p>
    <w:p w:rsidR="00D4684A" w:rsidRPr="00D4684A" w:rsidRDefault="00D4684A" w:rsidP="009B4A1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</w:p>
    <w:p w:rsidR="00D4684A" w:rsidRPr="00D4684A" w:rsidRDefault="00D4684A" w:rsidP="009B4A1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владение инструментарием по дисциплине, умение его использовать в постановке и решении научных и профессиональных задач;</w:t>
      </w:r>
    </w:p>
    <w:p w:rsidR="00D4684A" w:rsidRPr="00D4684A" w:rsidRDefault="00D4684A" w:rsidP="009B4A1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усвоение основной и дополнительной литературы, рекомендованной рабочей программой по дисциплине;</w:t>
      </w:r>
    </w:p>
    <w:p w:rsidR="00D4684A" w:rsidRPr="00D4684A" w:rsidRDefault="00D4684A" w:rsidP="009B4A1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заявленных в рабочей программе компетенций.</w:t>
      </w:r>
    </w:p>
    <w:p w:rsidR="00D4684A" w:rsidRPr="00D4684A" w:rsidRDefault="00D4684A" w:rsidP="009B4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</w:t>
      </w:r>
      <w:r w:rsidRPr="00D468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«удовлетворительно»:</w:t>
      </w:r>
    </w:p>
    <w:p w:rsidR="00D4684A" w:rsidRPr="00D4684A" w:rsidRDefault="00D4684A" w:rsidP="009B4A1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достаточный минимальный объем знаний по учебной дисциплине;</w:t>
      </w:r>
    </w:p>
    <w:p w:rsidR="00D4684A" w:rsidRPr="00D4684A" w:rsidRDefault="00D4684A" w:rsidP="009B4A1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усвоение основной литературы, рекомендованной рабочей программой;</w:t>
      </w:r>
    </w:p>
    <w:p w:rsidR="00D4684A" w:rsidRPr="00D4684A" w:rsidRDefault="00D4684A" w:rsidP="009B4A1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ориентироваться в основных теориях, концепциях и направлениях по дисциплине и давать им оценку;</w:t>
      </w:r>
    </w:p>
    <w:p w:rsidR="00D4684A" w:rsidRPr="00D4684A" w:rsidRDefault="00D4684A" w:rsidP="009B4A1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D4684A" w:rsidRPr="00D4684A" w:rsidRDefault="00D4684A" w:rsidP="009B4A1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владение инструментарием учебной дисциплины, умение его использовать в решении типовых задач;</w:t>
      </w:r>
    </w:p>
    <w:p w:rsidR="00D4684A" w:rsidRPr="00D4684A" w:rsidRDefault="00D4684A" w:rsidP="009B4A1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под руководством преподавателя решать стандартные задачи.</w:t>
      </w:r>
    </w:p>
    <w:p w:rsidR="00D4684A" w:rsidRPr="00D4684A" w:rsidRDefault="00D4684A" w:rsidP="009B4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</w:t>
      </w:r>
      <w:r w:rsidRPr="00D468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«неудовлетворительно»: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фрагментарные знания по дисциплине;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 от ответа (выполнения письменной работы);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отдельных источников, рекомендованных рабочей программой по дисциплине;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неумение использовать научную терминологию;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грубых ошибок;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низкий уровень культуры исполнения заданий;</w:t>
      </w:r>
    </w:p>
    <w:p w:rsidR="00D4684A" w:rsidRPr="00D4684A" w:rsidRDefault="00D4684A" w:rsidP="009B4A1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низкий уровень </w:t>
      </w:r>
      <w:proofErr w:type="spellStart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D468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заявленных в рабочей программе компетенций.</w:t>
      </w:r>
    </w:p>
    <w:p w:rsidR="00D4684A" w:rsidRPr="009B4A14" w:rsidRDefault="00D4684A" w:rsidP="009B4A14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sectPr w:rsidR="00D4684A" w:rsidRPr="009B4A14" w:rsidSect="00194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C8D294D"/>
    <w:multiLevelType w:val="hybridMultilevel"/>
    <w:tmpl w:val="3EA2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15"/>
    <w:rsid w:val="00194375"/>
    <w:rsid w:val="003D02EB"/>
    <w:rsid w:val="00462FF5"/>
    <w:rsid w:val="005069DD"/>
    <w:rsid w:val="008B167D"/>
    <w:rsid w:val="009B4A14"/>
    <w:rsid w:val="00A42C15"/>
    <w:rsid w:val="00A503DB"/>
    <w:rsid w:val="00B521C3"/>
    <w:rsid w:val="00D46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Саша</cp:lastModifiedBy>
  <cp:revision>2</cp:revision>
  <dcterms:created xsi:type="dcterms:W3CDTF">2022-07-08T10:43:00Z</dcterms:created>
  <dcterms:modified xsi:type="dcterms:W3CDTF">2022-07-08T10:43:00Z</dcterms:modified>
</cp:coreProperties>
</file>